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30D2C" w14:textId="0961367C" w:rsidR="00C1325C" w:rsidRPr="00173ECF" w:rsidRDefault="00173ECF" w:rsidP="00173ECF">
      <w:pPr>
        <w:jc w:val="center"/>
        <w:rPr>
          <w:b/>
          <w:bCs/>
          <w:sz w:val="28"/>
          <w:szCs w:val="28"/>
          <w:u w:val="single"/>
        </w:rPr>
      </w:pPr>
      <w:r w:rsidRPr="00173ECF">
        <w:rPr>
          <w:b/>
          <w:bCs/>
          <w:sz w:val="28"/>
          <w:szCs w:val="28"/>
          <w:u w:val="single"/>
        </w:rPr>
        <w:t>OM RESUMÉET I SRO OG SRP</w:t>
      </w:r>
    </w:p>
    <w:p w14:paraId="29AFB9B3" w14:textId="77777777" w:rsidR="00C1325C" w:rsidRPr="00173ECF" w:rsidRDefault="00C1325C" w:rsidP="00173ECF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73ECF">
        <w:rPr>
          <w:rFonts w:asciiTheme="minorHAnsi" w:hAnsiTheme="minorHAnsi" w:cstheme="minorHAnsi"/>
          <w:sz w:val="22"/>
          <w:szCs w:val="22"/>
        </w:rPr>
        <w:t>Et koncentrat af projektets indhold – det første, man læser.</w:t>
      </w:r>
    </w:p>
    <w:p w14:paraId="597978CC" w14:textId="77777777" w:rsidR="00455511" w:rsidRPr="00173ECF" w:rsidRDefault="00455511" w:rsidP="00455511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73ECF">
        <w:rPr>
          <w:rFonts w:asciiTheme="minorHAnsi" w:hAnsiTheme="minorHAnsi" w:cstheme="minorHAnsi"/>
          <w:sz w:val="22"/>
          <w:szCs w:val="22"/>
        </w:rPr>
        <w:t>Placeres efter forsiden, men før indholdsfortegnelsen.</w:t>
      </w:r>
    </w:p>
    <w:p w14:paraId="1B69702A" w14:textId="699EDAAA" w:rsidR="00173ECF" w:rsidRPr="00173ECF" w:rsidRDefault="00173ECF" w:rsidP="00173ECF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73ECF">
        <w:rPr>
          <w:rFonts w:asciiTheme="minorHAnsi" w:hAnsiTheme="minorHAnsi" w:cstheme="minorHAnsi"/>
          <w:sz w:val="22"/>
          <w:szCs w:val="22"/>
        </w:rPr>
        <w:t>En nøgtern sammenfatning af projektets centrale problemstillinger, anvendte metoder, væsentligste resultater og konklusioner.</w:t>
      </w:r>
    </w:p>
    <w:p w14:paraId="5573DE92" w14:textId="58B9C8DB" w:rsidR="00C1325C" w:rsidRDefault="00C1325C" w:rsidP="00173ECF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73ECF">
        <w:rPr>
          <w:rFonts w:asciiTheme="minorHAnsi" w:hAnsiTheme="minorHAnsi" w:cstheme="minorHAnsi"/>
          <w:sz w:val="22"/>
          <w:szCs w:val="22"/>
        </w:rPr>
        <w:t xml:space="preserve">Formålet er, at interesserede læsere hurtigt kan danne sig et overblik over din </w:t>
      </w:r>
      <w:r w:rsidR="00173ECF" w:rsidRPr="00173ECF">
        <w:rPr>
          <w:rFonts w:asciiTheme="minorHAnsi" w:hAnsiTheme="minorHAnsi" w:cstheme="minorHAnsi"/>
          <w:sz w:val="22"/>
          <w:szCs w:val="22"/>
        </w:rPr>
        <w:t xml:space="preserve">undersøgelse </w:t>
      </w:r>
      <w:r w:rsidRPr="00173ECF">
        <w:rPr>
          <w:rFonts w:asciiTheme="minorHAnsi" w:hAnsiTheme="minorHAnsi" w:cstheme="minorHAnsi"/>
          <w:sz w:val="22"/>
          <w:szCs w:val="22"/>
        </w:rPr>
        <w:t>uden at læse hele opgaven.</w:t>
      </w:r>
      <w:r w:rsidR="00A42E6B">
        <w:rPr>
          <w:rFonts w:asciiTheme="minorHAnsi" w:hAnsiTheme="minorHAnsi" w:cstheme="minorHAnsi"/>
          <w:sz w:val="22"/>
          <w:szCs w:val="22"/>
        </w:rPr>
        <w:t xml:space="preserve"> </w:t>
      </w:r>
      <w:r w:rsidR="00191BF2">
        <w:rPr>
          <w:rFonts w:asciiTheme="minorHAnsi" w:hAnsiTheme="minorHAnsi" w:cstheme="minorHAnsi"/>
          <w:sz w:val="22"/>
          <w:szCs w:val="22"/>
        </w:rPr>
        <w:t xml:space="preserve">Få </w:t>
      </w:r>
      <w:r w:rsidR="00A42E6B">
        <w:rPr>
          <w:rFonts w:asciiTheme="minorHAnsi" w:hAnsiTheme="minorHAnsi" w:cstheme="minorHAnsi"/>
          <w:sz w:val="22"/>
          <w:szCs w:val="22"/>
        </w:rPr>
        <w:t xml:space="preserve">derfor </w:t>
      </w:r>
      <w:r w:rsidR="00191BF2">
        <w:rPr>
          <w:rFonts w:asciiTheme="minorHAnsi" w:hAnsiTheme="minorHAnsi" w:cstheme="minorHAnsi"/>
          <w:sz w:val="22"/>
          <w:szCs w:val="22"/>
        </w:rPr>
        <w:t xml:space="preserve">begge fag og </w:t>
      </w:r>
      <w:r w:rsidR="00A42E6B">
        <w:rPr>
          <w:rFonts w:asciiTheme="minorHAnsi" w:hAnsiTheme="minorHAnsi" w:cstheme="minorHAnsi"/>
          <w:sz w:val="22"/>
          <w:szCs w:val="22"/>
        </w:rPr>
        <w:t>alle taksonomiske niveauer med (redegørelse, analyse, diskussion/vurdering).</w:t>
      </w:r>
    </w:p>
    <w:p w14:paraId="6A5B5DF6" w14:textId="24D8FC05" w:rsidR="00592B9A" w:rsidRPr="00173ECF" w:rsidRDefault="00592B9A" w:rsidP="00173ECF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Tag udgangspunkt i din egen </w:t>
      </w:r>
      <w:r w:rsidRPr="002F27CA">
        <w:rPr>
          <w:rFonts w:asciiTheme="minorHAnsi" w:hAnsiTheme="minorHAnsi" w:cstheme="minorHAnsi"/>
          <w:sz w:val="22"/>
          <w:szCs w:val="22"/>
          <w:u w:val="single"/>
        </w:rPr>
        <w:t>projektbeskrivelse</w:t>
      </w:r>
      <w:r>
        <w:rPr>
          <w:rFonts w:asciiTheme="minorHAnsi" w:hAnsiTheme="minorHAnsi" w:cstheme="minorHAnsi"/>
          <w:sz w:val="22"/>
          <w:szCs w:val="22"/>
        </w:rPr>
        <w:t xml:space="preserve">: i starten af processen beskrev du jo, hvad du ville undersøge, hvordan og hvorfor! </w:t>
      </w:r>
      <w:r w:rsidR="008425CE">
        <w:rPr>
          <w:rFonts w:asciiTheme="minorHAnsi" w:hAnsiTheme="minorHAnsi" w:cstheme="minorHAnsi"/>
          <w:sz w:val="22"/>
          <w:szCs w:val="22"/>
        </w:rPr>
        <w:t xml:space="preserve">Men husk, projektet kan have ændret sig undervejs. </w:t>
      </w:r>
    </w:p>
    <w:p w14:paraId="411A28DE" w14:textId="1A0B38EC" w:rsidR="00173ECF" w:rsidRPr="00173ECF" w:rsidRDefault="00173ECF" w:rsidP="00173ECF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73ECF">
        <w:rPr>
          <w:rFonts w:asciiTheme="minorHAnsi" w:hAnsiTheme="minorHAnsi" w:cstheme="minorHAnsi"/>
          <w:sz w:val="22"/>
          <w:szCs w:val="22"/>
        </w:rPr>
        <w:t xml:space="preserve">Skrives </w:t>
      </w:r>
      <w:r w:rsidRPr="00455511">
        <w:rPr>
          <w:rFonts w:asciiTheme="minorHAnsi" w:hAnsiTheme="minorHAnsi" w:cstheme="minorHAnsi"/>
          <w:sz w:val="22"/>
          <w:szCs w:val="22"/>
          <w:u w:val="single"/>
        </w:rPr>
        <w:t>efter</w:t>
      </w:r>
      <w:r w:rsidRPr="00173ECF">
        <w:rPr>
          <w:rFonts w:asciiTheme="minorHAnsi" w:hAnsiTheme="minorHAnsi" w:cstheme="minorHAnsi"/>
          <w:sz w:val="22"/>
          <w:szCs w:val="22"/>
        </w:rPr>
        <w:t xml:space="preserve"> opgaven er skrevet (eller i den afsluttende fase, så du under arbejdet med resuméet </w:t>
      </w:r>
      <w:r w:rsidR="00A42E6B">
        <w:rPr>
          <w:rFonts w:asciiTheme="minorHAnsi" w:hAnsiTheme="minorHAnsi" w:cstheme="minorHAnsi"/>
          <w:sz w:val="22"/>
          <w:szCs w:val="22"/>
        </w:rPr>
        <w:t>kan identificere</w:t>
      </w:r>
      <w:r w:rsidRPr="00173ECF">
        <w:rPr>
          <w:rFonts w:asciiTheme="minorHAnsi" w:hAnsiTheme="minorHAnsi" w:cstheme="minorHAnsi"/>
          <w:sz w:val="22"/>
          <w:szCs w:val="22"/>
        </w:rPr>
        <w:t xml:space="preserve"> uklarheder i opgaven, som skal behandles inden aflevering).</w:t>
      </w:r>
    </w:p>
    <w:p w14:paraId="592E5902" w14:textId="4CBEE4DA" w:rsidR="00C1325C" w:rsidRPr="00173ECF" w:rsidRDefault="00C1325C" w:rsidP="00173ECF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73ECF">
        <w:rPr>
          <w:rFonts w:asciiTheme="minorHAnsi" w:hAnsiTheme="minorHAnsi" w:cstheme="minorHAnsi"/>
          <w:sz w:val="22"/>
          <w:szCs w:val="22"/>
        </w:rPr>
        <w:t>10-20 linjer (på dansk)</w:t>
      </w:r>
      <w:r w:rsidR="00A42E6B">
        <w:rPr>
          <w:rFonts w:asciiTheme="minorHAnsi" w:hAnsiTheme="minorHAnsi" w:cstheme="minorHAnsi"/>
          <w:sz w:val="22"/>
          <w:szCs w:val="22"/>
        </w:rPr>
        <w:t xml:space="preserve">, som regnes med i det samlede sidetal. </w:t>
      </w:r>
    </w:p>
    <w:p w14:paraId="0AC24C05" w14:textId="77777777" w:rsidR="00C1325C" w:rsidRPr="00173ECF" w:rsidRDefault="00C1325C" w:rsidP="00173ECF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73ECF">
        <w:rPr>
          <w:rFonts w:asciiTheme="minorHAnsi" w:hAnsiTheme="minorHAnsi" w:cstheme="minorHAnsi"/>
          <w:sz w:val="22"/>
          <w:szCs w:val="22"/>
        </w:rPr>
        <w:t>ET sammenhængende afsnit – tryk ikke på enter!</w:t>
      </w:r>
    </w:p>
    <w:p w14:paraId="04D397A6" w14:textId="54861734" w:rsidR="00C1325C" w:rsidRPr="00173ECF" w:rsidRDefault="00C1325C" w:rsidP="00173ECF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73ECF">
        <w:rPr>
          <w:rFonts w:asciiTheme="minorHAnsi" w:hAnsiTheme="minorHAnsi" w:cstheme="minorHAnsi"/>
          <w:sz w:val="22"/>
          <w:szCs w:val="22"/>
        </w:rPr>
        <w:t xml:space="preserve">Skrives i </w:t>
      </w:r>
      <w:r w:rsidR="00173ECF" w:rsidRPr="00173ECF">
        <w:rPr>
          <w:rFonts w:asciiTheme="minorHAnsi" w:hAnsiTheme="minorHAnsi" w:cstheme="minorHAnsi"/>
          <w:sz w:val="22"/>
          <w:szCs w:val="22"/>
        </w:rPr>
        <w:t xml:space="preserve">objektivt, sagligt, præcist sprog, i </w:t>
      </w:r>
      <w:r w:rsidRPr="00173ECF">
        <w:rPr>
          <w:rFonts w:asciiTheme="minorHAnsi" w:hAnsiTheme="minorHAnsi" w:cstheme="minorHAnsi"/>
          <w:sz w:val="22"/>
          <w:szCs w:val="22"/>
        </w:rPr>
        <w:t>nutid/førnutid (uden citater el. henvisninger).</w:t>
      </w:r>
      <w:r w:rsidR="00A42E6B">
        <w:rPr>
          <w:rFonts w:asciiTheme="minorHAnsi" w:hAnsiTheme="minorHAnsi" w:cstheme="minorHAnsi"/>
          <w:sz w:val="22"/>
          <w:szCs w:val="22"/>
        </w:rPr>
        <w:t xml:space="preserve"> Prøv at undgå ”jeg” og ”vi”. </w:t>
      </w:r>
      <w:r w:rsidRPr="00173E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509449" w14:textId="48819DEA" w:rsidR="00C1325C" w:rsidRPr="00173ECF" w:rsidRDefault="00C1325C">
      <w:pPr>
        <w:rPr>
          <w:rFonts w:cstheme="minorHAnsi"/>
        </w:rPr>
      </w:pPr>
    </w:p>
    <w:p w14:paraId="2F940349" w14:textId="443ACF10" w:rsidR="00173ECF" w:rsidRPr="00173ECF" w:rsidRDefault="00173ECF">
      <w:pPr>
        <w:rPr>
          <w:rFonts w:cstheme="minorHAnsi"/>
          <w:color w:val="FF0000"/>
        </w:rPr>
      </w:pPr>
      <w:r w:rsidRPr="00173ECF">
        <w:rPr>
          <w:rFonts w:cstheme="minorHAnsi"/>
          <w:color w:val="FF0000"/>
        </w:rPr>
        <w:t xml:space="preserve">Du kan starte med at udfylde kasserne her, men husk at få det hele skrevet sammen </w:t>
      </w:r>
      <w:r w:rsidRPr="00173ECF">
        <w:rPr>
          <w:rFonts w:cstheme="minorHAnsi"/>
          <w:b/>
          <w:bCs/>
          <w:color w:val="FF0000"/>
          <w:u w:val="single"/>
        </w:rPr>
        <w:t xml:space="preserve">til ET </w:t>
      </w:r>
      <w:proofErr w:type="spellStart"/>
      <w:r w:rsidRPr="00173ECF">
        <w:rPr>
          <w:rFonts w:cstheme="minorHAnsi"/>
          <w:b/>
          <w:bCs/>
          <w:color w:val="FF0000"/>
          <w:u w:val="single"/>
        </w:rPr>
        <w:t>sammen</w:t>
      </w:r>
      <w:r w:rsidR="00455511">
        <w:rPr>
          <w:rFonts w:cstheme="minorHAnsi"/>
          <w:b/>
          <w:bCs/>
          <w:color w:val="FF0000"/>
          <w:u w:val="single"/>
        </w:rPr>
        <w:t>-</w:t>
      </w:r>
      <w:r w:rsidRPr="00173ECF">
        <w:rPr>
          <w:rFonts w:cstheme="minorHAnsi"/>
          <w:b/>
          <w:bCs/>
          <w:color w:val="FF0000"/>
          <w:u w:val="single"/>
        </w:rPr>
        <w:t>hængende</w:t>
      </w:r>
      <w:proofErr w:type="spellEnd"/>
      <w:r w:rsidRPr="00173ECF">
        <w:rPr>
          <w:rFonts w:cstheme="minorHAnsi"/>
          <w:b/>
          <w:bCs/>
          <w:color w:val="FF0000"/>
          <w:u w:val="single"/>
        </w:rPr>
        <w:t xml:space="preserve"> afsnit </w:t>
      </w:r>
      <w:r w:rsidRPr="00173ECF">
        <w:rPr>
          <w:rFonts w:cstheme="minorHAnsi"/>
          <w:color w:val="FF0000"/>
        </w:rPr>
        <w:t xml:space="preserve">(brug </w:t>
      </w:r>
      <w:proofErr w:type="spellStart"/>
      <w:r w:rsidRPr="00173ECF">
        <w:rPr>
          <w:rFonts w:cstheme="minorHAnsi"/>
          <w:color w:val="FF0000"/>
        </w:rPr>
        <w:t>forbinderord</w:t>
      </w:r>
      <w:proofErr w:type="spellEnd"/>
      <w:r w:rsidRPr="00173ECF">
        <w:rPr>
          <w:rFonts w:cstheme="minorHAnsi"/>
          <w:color w:val="FF0000"/>
        </w:rPr>
        <w:t xml:space="preserve">, der limer delene sammen sprogligt).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7945"/>
      </w:tblGrid>
      <w:tr w:rsidR="00C1325C" w:rsidRPr="00173ECF" w14:paraId="6B07B9A4" w14:textId="77777777" w:rsidTr="00C72DE9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CDC" w14:textId="77777777" w:rsidR="00C1325C" w:rsidRPr="00173ECF" w:rsidRDefault="00C1325C" w:rsidP="00A42E6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  <w:p w14:paraId="346A7118" w14:textId="77777777" w:rsidR="00C1325C" w:rsidRPr="00173ECF" w:rsidRDefault="00C1325C" w:rsidP="00A42E6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  <w:lang w:eastAsia="da-DK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3ECF">
              <w:rPr>
                <w:rFonts w:eastAsia="Times New Roman" w:cstheme="minorHAnsi"/>
                <w:b/>
                <w:bCs/>
                <w:color w:val="000000" w:themeColor="text1"/>
                <w:lang w:eastAsia="da-DK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 tre hovedpunkter i et resumé:</w:t>
            </w:r>
          </w:p>
          <w:p w14:paraId="72817238" w14:textId="77777777" w:rsidR="00C1325C" w:rsidRPr="00173ECF" w:rsidRDefault="00C1325C" w:rsidP="00A42E6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427F3A" w:rsidRPr="00173ECF" w14:paraId="426CCB58" w14:textId="77777777" w:rsidTr="00C72DE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69E" w14:textId="453C011B" w:rsidR="00C1325C" w:rsidRPr="00455511" w:rsidRDefault="00455511" w:rsidP="00427F3A">
            <w:pPr>
              <w:pStyle w:val="Listeafsnit"/>
              <w:numPr>
                <w:ilvl w:val="0"/>
                <w:numId w:val="7"/>
              </w:numPr>
              <w:spacing w:line="240" w:lineRule="auto"/>
              <w:ind w:left="351" w:hanging="284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da-DK"/>
              </w:rPr>
            </w:pPr>
            <w:r w:rsidRPr="0045551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da-DK"/>
              </w:rPr>
              <w:t>Formål</w:t>
            </w:r>
          </w:p>
          <w:p w14:paraId="46E3FB67" w14:textId="77777777" w:rsidR="00455511" w:rsidRPr="00455511" w:rsidRDefault="00455511" w:rsidP="00427F3A">
            <w:pPr>
              <w:pStyle w:val="Listeafsnit"/>
              <w:spacing w:line="240" w:lineRule="auto"/>
              <w:ind w:left="351" w:hanging="284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da-DK"/>
              </w:rPr>
            </w:pPr>
          </w:p>
          <w:p w14:paraId="2A0343C6" w14:textId="392B22D4" w:rsidR="00455511" w:rsidRPr="00455511" w:rsidRDefault="00455511" w:rsidP="00427F3A">
            <w:pPr>
              <w:pStyle w:val="Listeafsnit"/>
              <w:spacing w:line="240" w:lineRule="auto"/>
              <w:ind w:left="351" w:hanging="284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da-DK"/>
              </w:rPr>
            </w:pPr>
            <w:r w:rsidRPr="0045551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da-DK"/>
              </w:rPr>
              <w:t>HVORFOR?</w:t>
            </w:r>
          </w:p>
          <w:p w14:paraId="1249F4F0" w14:textId="77777777" w:rsidR="00C1325C" w:rsidRPr="00455511" w:rsidRDefault="00C1325C" w:rsidP="00427F3A">
            <w:pPr>
              <w:spacing w:after="0" w:line="240" w:lineRule="auto"/>
              <w:ind w:left="351" w:hanging="284"/>
              <w:rPr>
                <w:rFonts w:cstheme="minorHAnsi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032" w14:textId="7B05C7B8" w:rsidR="00C1325C" w:rsidRPr="00173ECF" w:rsidRDefault="00C1325C" w:rsidP="00427F3A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514" w:hanging="283"/>
              <w:rPr>
                <w:rFonts w:eastAsia="Times New Roman" w:cstheme="minorHAnsi"/>
              </w:rPr>
            </w:pPr>
            <w:r w:rsidRPr="00173ECF">
              <w:rPr>
                <w:rFonts w:eastAsia="Times New Roman" w:cstheme="minorHAnsi"/>
              </w:rPr>
              <w:t>Hvilke</w:t>
            </w:r>
            <w:r w:rsidR="00427F3A">
              <w:rPr>
                <w:rFonts w:eastAsia="Times New Roman" w:cstheme="minorHAnsi"/>
              </w:rPr>
              <w:t>t emne og</w:t>
            </w:r>
            <w:r w:rsidRPr="00173ECF">
              <w:rPr>
                <w:rFonts w:eastAsia="Times New Roman" w:cstheme="minorHAnsi"/>
              </w:rPr>
              <w:t xml:space="preserve"> </w:t>
            </w:r>
            <w:r w:rsidR="00427F3A">
              <w:rPr>
                <w:rFonts w:eastAsia="Times New Roman" w:cstheme="minorHAnsi"/>
              </w:rPr>
              <w:t xml:space="preserve">hvilken </w:t>
            </w:r>
            <w:r w:rsidRPr="00173ECF">
              <w:rPr>
                <w:rFonts w:eastAsia="Times New Roman" w:cstheme="minorHAnsi"/>
              </w:rPr>
              <w:t xml:space="preserve">problemstilling undersøges? </w:t>
            </w:r>
            <w:r w:rsidRPr="00173ECF">
              <w:rPr>
                <w:rFonts w:cstheme="minorHAnsi"/>
              </w:rPr>
              <w:t>Gå tilbage til din opgaveformulering og problemformulering</w:t>
            </w:r>
            <w:r w:rsidR="00427F3A">
              <w:rPr>
                <w:rFonts w:cstheme="minorHAnsi"/>
              </w:rPr>
              <w:t>,</w:t>
            </w:r>
            <w:r w:rsidRPr="00173ECF">
              <w:rPr>
                <w:rFonts w:cstheme="minorHAnsi"/>
              </w:rPr>
              <w:t xml:space="preserve"> og </w:t>
            </w:r>
            <w:r w:rsidR="00427F3A">
              <w:rPr>
                <w:rFonts w:cstheme="minorHAnsi"/>
              </w:rPr>
              <w:t xml:space="preserve">tjek at det passer. </w:t>
            </w:r>
          </w:p>
          <w:p w14:paraId="36A22040" w14:textId="77777777" w:rsidR="00C1325C" w:rsidRPr="00173ECF" w:rsidRDefault="00C1325C" w:rsidP="00427F3A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514" w:hanging="283"/>
              <w:rPr>
                <w:rFonts w:cstheme="minorHAnsi"/>
              </w:rPr>
            </w:pPr>
            <w:r w:rsidRPr="00173ECF">
              <w:rPr>
                <w:rFonts w:cstheme="minorHAnsi"/>
              </w:rPr>
              <w:t xml:space="preserve">Formulér formålet med opgaven præcist og sammenhængende. </w:t>
            </w:r>
          </w:p>
          <w:p w14:paraId="4D908BEA" w14:textId="5C38BAC7" w:rsidR="00A42E6B" w:rsidRDefault="00C1325C" w:rsidP="00A42E6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514" w:hanging="283"/>
              <w:rPr>
                <w:rFonts w:cstheme="minorHAnsi"/>
              </w:rPr>
            </w:pPr>
            <w:r w:rsidRPr="00173ECF">
              <w:rPr>
                <w:rFonts w:cstheme="minorHAnsi"/>
              </w:rPr>
              <w:t>”</w:t>
            </w:r>
            <w:r w:rsidR="00A42E6B">
              <w:rPr>
                <w:rFonts w:cstheme="minorHAnsi"/>
              </w:rPr>
              <w:t xml:space="preserve">Projektet </w:t>
            </w:r>
            <w:r w:rsidRPr="00A42E6B">
              <w:rPr>
                <w:rFonts w:cstheme="minorHAnsi"/>
              </w:rPr>
              <w:t>undersøger</w:t>
            </w:r>
            <w:r w:rsidR="00A42E6B">
              <w:rPr>
                <w:rFonts w:cstheme="minorHAnsi"/>
              </w:rPr>
              <w:t xml:space="preserve"> / h</w:t>
            </w:r>
            <w:r w:rsidRPr="00A42E6B">
              <w:rPr>
                <w:rFonts w:cstheme="minorHAnsi"/>
              </w:rPr>
              <w:t>ar særligt fokus på</w:t>
            </w:r>
            <w:r w:rsidR="00A42E6B">
              <w:rPr>
                <w:rFonts w:cstheme="minorHAnsi"/>
              </w:rPr>
              <w:t xml:space="preserve"> / </w:t>
            </w:r>
            <w:r w:rsidRPr="00A42E6B">
              <w:rPr>
                <w:rFonts w:cstheme="minorHAnsi"/>
              </w:rPr>
              <w:t>stiller skarpt på</w:t>
            </w:r>
            <w:r w:rsidR="00A42E6B">
              <w:rPr>
                <w:rFonts w:cstheme="minorHAnsi"/>
              </w:rPr>
              <w:t xml:space="preserve"> / </w:t>
            </w:r>
            <w:r w:rsidR="00CE2734">
              <w:rPr>
                <w:rFonts w:cstheme="minorHAnsi"/>
              </w:rPr>
              <w:t xml:space="preserve">belyser / </w:t>
            </w:r>
            <w:r w:rsidR="00A42E6B">
              <w:rPr>
                <w:rFonts w:cstheme="minorHAnsi"/>
              </w:rPr>
              <w:t xml:space="preserve">kaster lys over / </w:t>
            </w:r>
            <w:r w:rsidR="00A42E6B" w:rsidRPr="00173ECF">
              <w:rPr>
                <w:rFonts w:cstheme="minorHAnsi"/>
              </w:rPr>
              <w:t>behandler</w:t>
            </w:r>
            <w:r w:rsidR="00A42E6B">
              <w:rPr>
                <w:rFonts w:cstheme="minorHAnsi"/>
              </w:rPr>
              <w:t xml:space="preserve"> / </w:t>
            </w:r>
            <w:r w:rsidR="00A42E6B" w:rsidRPr="00173ECF">
              <w:rPr>
                <w:rFonts w:cstheme="minorHAnsi"/>
              </w:rPr>
              <w:t>sammenholder</w:t>
            </w:r>
            <w:r w:rsidR="00A42E6B">
              <w:rPr>
                <w:rFonts w:cstheme="minorHAnsi"/>
              </w:rPr>
              <w:t xml:space="preserve"> /</w:t>
            </w:r>
            <w:r w:rsidR="00A42E6B" w:rsidRPr="00173ECF">
              <w:rPr>
                <w:rFonts w:cstheme="minorHAnsi"/>
              </w:rPr>
              <w:t xml:space="preserve"> sammenligner</w:t>
            </w:r>
            <w:r w:rsidR="00CE2734">
              <w:rPr>
                <w:rFonts w:cstheme="minorHAnsi"/>
              </w:rPr>
              <w:t xml:space="preserve">… </w:t>
            </w:r>
            <w:r w:rsidR="00A42E6B">
              <w:rPr>
                <w:rFonts w:cstheme="minorHAnsi"/>
              </w:rPr>
              <w:t>for at / med det formål at</w:t>
            </w:r>
            <w:r w:rsidR="00CE2734">
              <w:rPr>
                <w:rFonts w:cstheme="minorHAnsi"/>
              </w:rPr>
              <w:t xml:space="preserve"> vurdere</w:t>
            </w:r>
            <w:r w:rsidR="00A42E6B">
              <w:rPr>
                <w:rFonts w:cstheme="minorHAnsi"/>
              </w:rPr>
              <w:t>… ”</w:t>
            </w:r>
          </w:p>
          <w:p w14:paraId="3F192352" w14:textId="6419D1C0" w:rsidR="00CE2734" w:rsidRPr="00A42E6B" w:rsidRDefault="00CE2734" w:rsidP="00CE2734">
            <w:pPr>
              <w:spacing w:after="0" w:line="240" w:lineRule="auto"/>
              <w:ind w:left="514"/>
              <w:rPr>
                <w:rFonts w:cstheme="minorHAnsi"/>
              </w:rPr>
            </w:pPr>
          </w:p>
        </w:tc>
      </w:tr>
      <w:tr w:rsidR="00427F3A" w:rsidRPr="00173ECF" w14:paraId="187CDC9F" w14:textId="77777777" w:rsidTr="00C72DE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B097" w14:textId="62D7A69B" w:rsidR="00C1325C" w:rsidRPr="00427F3A" w:rsidRDefault="00C1325C" w:rsidP="00427F3A">
            <w:pPr>
              <w:pStyle w:val="Listeafsnit"/>
              <w:numPr>
                <w:ilvl w:val="0"/>
                <w:numId w:val="7"/>
              </w:numPr>
              <w:spacing w:line="240" w:lineRule="auto"/>
              <w:ind w:left="351" w:hanging="284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da-DK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27F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da-DK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Metode</w:t>
            </w:r>
            <w:r w:rsidRPr="00427F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da-DK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9C8D89F" w14:textId="77777777" w:rsidR="00455511" w:rsidRPr="00427F3A" w:rsidRDefault="00455511" w:rsidP="00427F3A">
            <w:pPr>
              <w:spacing w:after="0" w:line="240" w:lineRule="auto"/>
              <w:ind w:left="351" w:hanging="284"/>
              <w:rPr>
                <w:rFonts w:cstheme="min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9DF3DE" w14:textId="2E71409F" w:rsidR="00C1325C" w:rsidRPr="00427F3A" w:rsidRDefault="00455511" w:rsidP="00427F3A">
            <w:pPr>
              <w:spacing w:after="0" w:line="240" w:lineRule="auto"/>
              <w:ind w:left="351" w:hanging="284"/>
              <w:rPr>
                <w:rFonts w:cstheme="minorHAnsi"/>
              </w:rPr>
            </w:pPr>
            <w:r w:rsidRPr="00427F3A">
              <w:rPr>
                <w:rFonts w:cstheme="minorHAnsi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HVORDAN?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B974" w14:textId="38970157" w:rsidR="00CE2734" w:rsidRDefault="00C1325C" w:rsidP="00CE273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514" w:hanging="283"/>
              <w:rPr>
                <w:rFonts w:cstheme="minorHAnsi"/>
              </w:rPr>
            </w:pPr>
            <w:r w:rsidRPr="00173ECF">
              <w:rPr>
                <w:rFonts w:cstheme="minorHAnsi"/>
              </w:rPr>
              <w:t>Hvad gjorde du, og hvordan gjorde du det? Nævn den væsentlige teori, fremgangsmåde, materiale</w:t>
            </w:r>
            <w:r w:rsidR="00427F3A">
              <w:rPr>
                <w:rFonts w:cstheme="minorHAnsi"/>
              </w:rPr>
              <w:t>r</w:t>
            </w:r>
            <w:r w:rsidRPr="00173ECF">
              <w:rPr>
                <w:rFonts w:cstheme="minorHAnsi"/>
              </w:rPr>
              <w:t>.</w:t>
            </w:r>
            <w:r w:rsidR="00191BF2">
              <w:rPr>
                <w:rFonts w:cstheme="minorHAnsi"/>
              </w:rPr>
              <w:t xml:space="preserve"> Husk at få begge fag med. </w:t>
            </w:r>
          </w:p>
          <w:p w14:paraId="38F32D94" w14:textId="6010235A" w:rsidR="00CE2734" w:rsidRDefault="00CE2734" w:rsidP="00CE273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514" w:hanging="283"/>
              <w:rPr>
                <w:rFonts w:cstheme="minorHAnsi"/>
              </w:rPr>
            </w:pPr>
            <w:r>
              <w:rPr>
                <w:rFonts w:cstheme="minorHAnsi"/>
              </w:rPr>
              <w:t>”</w:t>
            </w:r>
            <w:r w:rsidR="00A42E6B" w:rsidRPr="00CE2734">
              <w:rPr>
                <w:rFonts w:cstheme="minorHAnsi"/>
              </w:rPr>
              <w:t>Der redegøres for</w:t>
            </w:r>
            <w:r>
              <w:rPr>
                <w:rFonts w:cstheme="minorHAnsi"/>
              </w:rPr>
              <w:t xml:space="preserve"> / </w:t>
            </w:r>
            <w:r w:rsidR="00A42E6B" w:rsidRPr="00CE2734">
              <w:rPr>
                <w:rFonts w:cstheme="minorHAnsi"/>
              </w:rPr>
              <w:t>undersøges</w:t>
            </w:r>
            <w:r>
              <w:rPr>
                <w:rFonts w:cstheme="minorHAnsi"/>
              </w:rPr>
              <w:t xml:space="preserve"> / analyseres / </w:t>
            </w:r>
            <w:r w:rsidR="00A42E6B" w:rsidRPr="00CE2734">
              <w:rPr>
                <w:rFonts w:cstheme="minorHAnsi"/>
              </w:rPr>
              <w:t>overvejes….</w:t>
            </w:r>
            <w:r>
              <w:rPr>
                <w:rFonts w:cstheme="minorHAnsi"/>
              </w:rPr>
              <w:t xml:space="preserve"> Med henblik </w:t>
            </w:r>
            <w:proofErr w:type="gramStart"/>
            <w:r>
              <w:rPr>
                <w:rFonts w:cstheme="minorHAnsi"/>
              </w:rPr>
              <w:t>på….</w:t>
            </w:r>
            <w:proofErr w:type="gramEnd"/>
            <w:r>
              <w:rPr>
                <w:rFonts w:cstheme="minorHAnsi"/>
              </w:rPr>
              <w:t>”</w:t>
            </w:r>
          </w:p>
          <w:p w14:paraId="713A3986" w14:textId="38B08F83" w:rsidR="00206402" w:rsidRDefault="00206402" w:rsidP="00CE273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514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”I forsøget </w:t>
            </w:r>
            <w:proofErr w:type="gramStart"/>
            <w:r>
              <w:rPr>
                <w:rFonts w:cstheme="minorHAnsi"/>
              </w:rPr>
              <w:t>opstilles….</w:t>
            </w:r>
            <w:proofErr w:type="gramEnd"/>
            <w:r>
              <w:rPr>
                <w:rFonts w:cstheme="minorHAnsi"/>
              </w:rPr>
              <w:t>.”</w:t>
            </w:r>
          </w:p>
          <w:p w14:paraId="46988457" w14:textId="7E89381A" w:rsidR="00C1325C" w:rsidRDefault="00CE2734" w:rsidP="00CE273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514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”Her fremgår / konstateres det…” </w:t>
            </w:r>
          </w:p>
          <w:p w14:paraId="6298BC4E" w14:textId="21C2BB4F" w:rsidR="00CE2734" w:rsidRPr="00CE2734" w:rsidRDefault="00CE2734" w:rsidP="00CE2734">
            <w:pPr>
              <w:spacing w:after="0" w:line="240" w:lineRule="auto"/>
              <w:ind w:left="514"/>
              <w:rPr>
                <w:rFonts w:cstheme="minorHAnsi"/>
              </w:rPr>
            </w:pPr>
          </w:p>
        </w:tc>
      </w:tr>
      <w:tr w:rsidR="00427F3A" w:rsidRPr="00173ECF" w14:paraId="2234EFA9" w14:textId="77777777" w:rsidTr="00C72DE9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83EB" w14:textId="2BE5CC87" w:rsidR="00C1325C" w:rsidRPr="00CE2734" w:rsidRDefault="00C1325C" w:rsidP="00CE2734">
            <w:pPr>
              <w:pStyle w:val="Listeafsnit"/>
              <w:numPr>
                <w:ilvl w:val="0"/>
                <w:numId w:val="7"/>
              </w:numPr>
              <w:spacing w:line="240" w:lineRule="auto"/>
              <w:ind w:left="351" w:hanging="284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da-DK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E273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da-DK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Resultater</w:t>
            </w:r>
          </w:p>
          <w:p w14:paraId="54EEE3B4" w14:textId="77777777" w:rsidR="00C1325C" w:rsidRPr="00CE2734" w:rsidRDefault="00C1325C" w:rsidP="00CE2734">
            <w:pPr>
              <w:spacing w:after="0" w:line="240" w:lineRule="auto"/>
              <w:ind w:left="351" w:hanging="284"/>
              <w:rPr>
                <w:rFonts w:eastAsia="Times New Roman" w:cstheme="minorHAnsi"/>
                <w:b/>
                <w:lang w:eastAsia="da-DK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BD2346A" w14:textId="77777777" w:rsidR="00CE2734" w:rsidRPr="00CE2734" w:rsidRDefault="00455511" w:rsidP="00CE2734">
            <w:pPr>
              <w:spacing w:after="0" w:line="240" w:lineRule="auto"/>
              <w:ind w:left="351" w:hanging="284"/>
              <w:rPr>
                <w:rFonts w:eastAsia="Times New Roman" w:cstheme="minorHAnsi"/>
                <w:b/>
                <w:lang w:eastAsia="da-DK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E2734">
              <w:rPr>
                <w:rFonts w:eastAsia="Times New Roman" w:cstheme="minorHAnsi"/>
                <w:b/>
                <w:lang w:eastAsia="da-DK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HVAD FANDT</w:t>
            </w:r>
          </w:p>
          <w:p w14:paraId="4E5F5013" w14:textId="7C3296DA" w:rsidR="00C1325C" w:rsidRPr="00CE2734" w:rsidRDefault="00455511" w:rsidP="00CE2734">
            <w:pPr>
              <w:spacing w:after="0" w:line="240" w:lineRule="auto"/>
              <w:ind w:left="351" w:hanging="284"/>
              <w:rPr>
                <w:rFonts w:eastAsia="Times New Roman" w:cstheme="minorHAnsi"/>
                <w:b/>
                <w:lang w:eastAsia="da-DK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E2734">
              <w:rPr>
                <w:rFonts w:eastAsia="Times New Roman" w:cstheme="minorHAnsi"/>
                <w:b/>
                <w:lang w:eastAsia="da-DK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DU UD AF?</w:t>
            </w:r>
          </w:p>
          <w:p w14:paraId="398FD76C" w14:textId="77777777" w:rsidR="00C1325C" w:rsidRPr="00173ECF" w:rsidRDefault="00C1325C" w:rsidP="00427F3A">
            <w:pPr>
              <w:spacing w:after="0" w:line="240" w:lineRule="auto"/>
              <w:ind w:left="351" w:hanging="284"/>
              <w:rPr>
                <w:rFonts w:cstheme="minorHAnsi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D6E" w14:textId="34B4497F" w:rsidR="00CE2734" w:rsidRDefault="00C1325C" w:rsidP="00CE273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514" w:hanging="283"/>
              <w:rPr>
                <w:rFonts w:cstheme="minorHAnsi"/>
              </w:rPr>
            </w:pPr>
            <w:r w:rsidRPr="00173ECF">
              <w:rPr>
                <w:rFonts w:cstheme="minorHAnsi"/>
              </w:rPr>
              <w:t>Hvad er resultatet af din undersøgels</w:t>
            </w:r>
            <w:r w:rsidR="00191BF2">
              <w:rPr>
                <w:rFonts w:cstheme="minorHAnsi"/>
              </w:rPr>
              <w:t>e</w:t>
            </w:r>
            <w:r w:rsidRPr="00173ECF">
              <w:rPr>
                <w:rFonts w:cstheme="minorHAnsi"/>
              </w:rPr>
              <w:t>?  Hvad har du fundet frem til? Hvad har du konkluderet?</w:t>
            </w:r>
            <w:r w:rsidR="00191BF2">
              <w:rPr>
                <w:rFonts w:cstheme="minorHAnsi"/>
              </w:rPr>
              <w:t xml:space="preserve"> Igen: husk begge fag. </w:t>
            </w:r>
          </w:p>
          <w:p w14:paraId="034962B7" w14:textId="579D7E6F" w:rsidR="00CE2734" w:rsidRPr="00206402" w:rsidRDefault="00C1325C" w:rsidP="00CE273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514" w:hanging="283"/>
              <w:rPr>
                <w:rFonts w:ascii="Bahnschrift Light" w:hAnsi="Bahnschrift Light"/>
              </w:rPr>
            </w:pPr>
            <w:r w:rsidRPr="00CE2734">
              <w:rPr>
                <w:rFonts w:cstheme="minorHAnsi"/>
              </w:rPr>
              <w:t xml:space="preserve">”Det kan konkluderes, </w:t>
            </w:r>
            <w:proofErr w:type="spellStart"/>
            <w:r w:rsidRPr="00CE2734">
              <w:rPr>
                <w:rFonts w:cstheme="minorHAnsi"/>
              </w:rPr>
              <w:t>at…”</w:t>
            </w:r>
            <w:r w:rsidR="00CE2734" w:rsidRPr="00CE2734">
              <w:rPr>
                <w:rFonts w:cstheme="minorHAnsi"/>
              </w:rPr>
              <w:t>,</w:t>
            </w:r>
            <w:r w:rsidRPr="00CE2734">
              <w:rPr>
                <w:rFonts w:cstheme="minorHAnsi"/>
              </w:rPr>
              <w:t>”</w:t>
            </w:r>
            <w:r w:rsidR="00A42E6B" w:rsidRPr="00CE2734">
              <w:rPr>
                <w:rFonts w:cstheme="minorHAnsi"/>
              </w:rPr>
              <w:t>Man</w:t>
            </w:r>
            <w:proofErr w:type="spellEnd"/>
            <w:r w:rsidR="00A42E6B" w:rsidRPr="00CE2734">
              <w:rPr>
                <w:rFonts w:cstheme="minorHAnsi"/>
              </w:rPr>
              <w:t xml:space="preserve"> kan herudfra </w:t>
            </w:r>
            <w:r w:rsidRPr="00CE2734">
              <w:rPr>
                <w:rFonts w:cstheme="minorHAnsi"/>
              </w:rPr>
              <w:t>konstatere</w:t>
            </w:r>
            <w:r w:rsidR="00CE2734">
              <w:rPr>
                <w:rFonts w:cstheme="minorHAnsi"/>
              </w:rPr>
              <w:t xml:space="preserve"> / konkludere / slutte, at</w:t>
            </w:r>
            <w:r w:rsidRPr="00CE2734">
              <w:rPr>
                <w:rFonts w:cstheme="minorHAnsi"/>
              </w:rPr>
              <w:t>…”</w:t>
            </w:r>
            <w:r w:rsidR="00CE2734">
              <w:rPr>
                <w:rFonts w:cstheme="minorHAnsi"/>
              </w:rPr>
              <w:t xml:space="preserve">, </w:t>
            </w:r>
          </w:p>
          <w:p w14:paraId="50084E27" w14:textId="341A97F4" w:rsidR="00206402" w:rsidRPr="00CE2734" w:rsidRDefault="00206402" w:rsidP="00CE273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514" w:hanging="283"/>
              <w:rPr>
                <w:rFonts w:ascii="Bahnschrift Light" w:hAnsi="Bahnschrift Light"/>
              </w:rPr>
            </w:pPr>
            <w:r w:rsidRPr="00CE2734">
              <w:rPr>
                <w:rFonts w:cstheme="minorHAnsi"/>
              </w:rPr>
              <w:t xml:space="preserve">”Der er en tydelig sammenhæng </w:t>
            </w:r>
            <w:proofErr w:type="gramStart"/>
            <w:r w:rsidRPr="00CE2734">
              <w:rPr>
                <w:rFonts w:cstheme="minorHAnsi"/>
              </w:rPr>
              <w:t>mellem…  ”</w:t>
            </w:r>
            <w:proofErr w:type="gramEnd"/>
            <w:r w:rsidRPr="00CE273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”</w:t>
            </w:r>
            <w:r w:rsidRPr="00CE2734">
              <w:rPr>
                <w:rFonts w:cstheme="minorHAnsi"/>
              </w:rPr>
              <w:t xml:space="preserve">Resultaterne / </w:t>
            </w:r>
            <w:r>
              <w:rPr>
                <w:rFonts w:cstheme="minorHAnsi"/>
              </w:rPr>
              <w:t>Undersøgelsen</w:t>
            </w:r>
            <w:r w:rsidRPr="00CE27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/ Udregningerne </w:t>
            </w:r>
            <w:r w:rsidRPr="00CE2734">
              <w:rPr>
                <w:rFonts w:cstheme="minorHAnsi"/>
              </w:rPr>
              <w:t>viser, at i 85 % af tilfældene…”</w:t>
            </w:r>
            <w:r>
              <w:rPr>
                <w:rFonts w:cstheme="minorHAnsi"/>
              </w:rPr>
              <w:t>,</w:t>
            </w:r>
          </w:p>
          <w:p w14:paraId="3F00F146" w14:textId="73911F7C" w:rsidR="00C1325C" w:rsidRPr="00CE2734" w:rsidRDefault="00C1325C" w:rsidP="00CE2734">
            <w:pPr>
              <w:pStyle w:val="Listeafsnit"/>
              <w:ind w:left="143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DAE914" w14:textId="77777777" w:rsidR="00C1325C" w:rsidRPr="00251755" w:rsidRDefault="00C1325C" w:rsidP="00C1325C"/>
    <w:p w14:paraId="602C976E" w14:textId="77777777" w:rsidR="00C1325C" w:rsidRDefault="00C1325C" w:rsidP="00C1325C"/>
    <w:p w14:paraId="29BA37C5" w14:textId="77777777" w:rsidR="00C1325C" w:rsidRPr="00251755" w:rsidRDefault="00C1325C" w:rsidP="00C1325C"/>
    <w:p w14:paraId="4F973B62" w14:textId="77777777" w:rsidR="00C1325C" w:rsidRDefault="00C1325C"/>
    <w:sectPr w:rsidR="00C1325C" w:rsidSect="00173ECF">
      <w:pgSz w:w="11906" w:h="16838"/>
      <w:pgMar w:top="141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F0E87"/>
    <w:multiLevelType w:val="hybridMultilevel"/>
    <w:tmpl w:val="FB20A0F4"/>
    <w:lvl w:ilvl="0" w:tplc="0406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333A649D"/>
    <w:multiLevelType w:val="hybridMultilevel"/>
    <w:tmpl w:val="5094AB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856A7"/>
    <w:multiLevelType w:val="hybridMultilevel"/>
    <w:tmpl w:val="3CEA3E2A"/>
    <w:lvl w:ilvl="0" w:tplc="45623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C64E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CE3E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D069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C092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F0D2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344C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2613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CED4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41F31"/>
    <w:multiLevelType w:val="hybridMultilevel"/>
    <w:tmpl w:val="874880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6A46"/>
    <w:multiLevelType w:val="hybridMultilevel"/>
    <w:tmpl w:val="450E9538"/>
    <w:lvl w:ilvl="0" w:tplc="040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33CA6"/>
    <w:multiLevelType w:val="hybridMultilevel"/>
    <w:tmpl w:val="FC9A458C"/>
    <w:lvl w:ilvl="0" w:tplc="5F12A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CCBC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44FD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BEBD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070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3668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76A5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12A8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6423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8727B1"/>
    <w:multiLevelType w:val="hybridMultilevel"/>
    <w:tmpl w:val="C278146A"/>
    <w:lvl w:ilvl="0" w:tplc="766690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4EAFB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88F4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AE30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7AE9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A67C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0CA1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B88D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F6F2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5C"/>
    <w:rsid w:val="00173ECF"/>
    <w:rsid w:val="00191BF2"/>
    <w:rsid w:val="00206402"/>
    <w:rsid w:val="002F27CA"/>
    <w:rsid w:val="00427F3A"/>
    <w:rsid w:val="00455511"/>
    <w:rsid w:val="00592B9A"/>
    <w:rsid w:val="008425CE"/>
    <w:rsid w:val="008435AF"/>
    <w:rsid w:val="00A42E6B"/>
    <w:rsid w:val="00C1325C"/>
    <w:rsid w:val="00C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7D64"/>
  <w15:chartTrackingRefBased/>
  <w15:docId w15:val="{68D61ADC-9EAA-4FB3-B1E6-F93989A9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325C"/>
    <w:pPr>
      <w:spacing w:after="0" w:line="300" w:lineRule="exact"/>
      <w:ind w:left="720"/>
      <w:contextualSpacing/>
    </w:pPr>
    <w:rPr>
      <w:rFonts w:ascii="Garamond" w:eastAsia="SimSun" w:hAnsi="Garamond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8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3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6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5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8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3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5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214">
          <w:marLeft w:val="136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5">
          <w:marLeft w:val="136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260">
          <w:marLeft w:val="136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Kastbjerg</dc:creator>
  <cp:keywords/>
  <dc:description/>
  <cp:lastModifiedBy>Kirstine Kastbjerg</cp:lastModifiedBy>
  <cp:revision>7</cp:revision>
  <dcterms:created xsi:type="dcterms:W3CDTF">2020-11-16T14:01:00Z</dcterms:created>
  <dcterms:modified xsi:type="dcterms:W3CDTF">2020-11-16T15:10:00Z</dcterms:modified>
</cp:coreProperties>
</file>